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4"/>
        <w:gridCol w:w="3093"/>
        <w:gridCol w:w="1115"/>
        <w:gridCol w:w="2734"/>
      </w:tblGrid>
      <w:tr w:rsidR="001257D1" w14:paraId="343454F3" w14:textId="77777777" w:rsidTr="006D3D46">
        <w:tc>
          <w:tcPr>
            <w:tcW w:w="2321" w:type="dxa"/>
            <w:vAlign w:val="center"/>
          </w:tcPr>
          <w:p w14:paraId="404805A6" w14:textId="54AC4B39" w:rsidR="001257D1" w:rsidRDefault="001257D1" w:rsidP="006D3D46">
            <w:pPr>
              <w:spacing w:after="0" w:line="240" w:lineRule="auto"/>
              <w:jc w:val="center"/>
              <w:rPr>
                <w:rFonts w:ascii="Arial" w:hAnsi="Arial" w:cs="Arial"/>
                <w:highlight w:val="white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70CE9ED3" wp14:editId="41AFEBAE">
                  <wp:extent cx="1351915" cy="478790"/>
                  <wp:effectExtent l="0" t="0" r="635" b="0"/>
                  <wp:docPr id="1" name="Рисунок 1" descr="C:\Users\Shoshina\Desktop\Безымянный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Shoshina\Desktop\Безымянный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47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1" w:type="dxa"/>
            <w:vAlign w:val="center"/>
          </w:tcPr>
          <w:p w14:paraId="260D9496" w14:textId="2B6489CA" w:rsidR="001257D1" w:rsidRDefault="001257D1" w:rsidP="006D3D46">
            <w:pPr>
              <w:spacing w:after="0" w:line="240" w:lineRule="auto"/>
              <w:jc w:val="center"/>
              <w:rPr>
                <w:rFonts w:ascii="Arial" w:hAnsi="Arial" w:cs="Arial"/>
                <w:highlight w:val="white"/>
              </w:rPr>
            </w:pPr>
            <w:r>
              <w:rPr>
                <w:b/>
                <w:noProof/>
                <w:color w:val="0070C0"/>
                <w:sz w:val="24"/>
                <w:szCs w:val="24"/>
                <w:lang w:eastAsia="ru-RU"/>
              </w:rPr>
              <w:drawing>
                <wp:inline distT="0" distB="0" distL="0" distR="0" wp14:anchorId="4B06E4D2" wp14:editId="62852F58">
                  <wp:extent cx="1828800" cy="264911"/>
                  <wp:effectExtent l="0" t="0" r="0" b="1905"/>
                  <wp:docPr id="4" name="Рисунок 4" descr="\\Room1-pc1\мои документы\ЖАР-ПТИЦА\ЖАР-ПТИЦА-2021\ЖАР-ПТИЦА.Осень-2021\РЕКЛАМА\Логотип Livema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oom1-pc1\мои документы\ЖАР-ПТИЦА\ЖАР-ПТИЦА-2021\ЖАР-ПТИЦА.Осень-2021\РЕКЛАМА\Логотип Livema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792" cy="26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  <w:vAlign w:val="center"/>
          </w:tcPr>
          <w:p w14:paraId="720A0BD1" w14:textId="1DBFFB92" w:rsidR="001257D1" w:rsidRDefault="001257D1" w:rsidP="006D3D46">
            <w:pPr>
              <w:spacing w:after="0" w:line="240" w:lineRule="auto"/>
              <w:jc w:val="center"/>
              <w:rPr>
                <w:rFonts w:ascii="Arial" w:hAnsi="Arial" w:cs="Arial"/>
                <w:highlight w:val="white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22D652" wp14:editId="7884F029">
                  <wp:extent cx="571500" cy="582490"/>
                  <wp:effectExtent l="0" t="0" r="0" b="8255"/>
                  <wp:docPr id="2" name="Изображение2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2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716" cy="585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  <w:vAlign w:val="center"/>
          </w:tcPr>
          <w:p w14:paraId="06743C27" w14:textId="2B53503C" w:rsidR="001257D1" w:rsidRDefault="001257D1" w:rsidP="006D3D46">
            <w:pPr>
              <w:spacing w:after="0" w:line="240" w:lineRule="auto"/>
              <w:jc w:val="center"/>
              <w:rPr>
                <w:rFonts w:ascii="Arial" w:hAnsi="Arial" w:cs="Arial"/>
                <w:highlight w:val="white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39CD7D" wp14:editId="628CF705">
                  <wp:extent cx="1600200" cy="385445"/>
                  <wp:effectExtent l="0" t="0" r="0" b="0"/>
                  <wp:docPr id="3" name="Изображение5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5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85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88F78B" w14:textId="77777777" w:rsidR="00C23CB1" w:rsidRDefault="00C23CB1">
      <w:pPr>
        <w:spacing w:after="0" w:line="240" w:lineRule="auto"/>
        <w:rPr>
          <w:rFonts w:ascii="Arial" w:hAnsi="Arial" w:cs="Arial"/>
          <w:highlight w:val="white"/>
        </w:rPr>
      </w:pPr>
    </w:p>
    <w:p w14:paraId="1843EB83" w14:textId="77777777" w:rsidR="00C23CB1" w:rsidRDefault="00C23CB1">
      <w:pPr>
        <w:spacing w:after="0" w:line="240" w:lineRule="auto"/>
        <w:rPr>
          <w:rFonts w:ascii="Arial" w:hAnsi="Arial" w:cs="Arial"/>
          <w:highlight w:val="white"/>
        </w:rPr>
      </w:pPr>
    </w:p>
    <w:p w14:paraId="00AEB319" w14:textId="77777777" w:rsidR="00C23CB1" w:rsidRDefault="00084B9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28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sz w:val="28"/>
          <w:szCs w:val="24"/>
          <w:lang w:eastAsia="ru-RU"/>
        </w:rPr>
        <w:t>XVI</w:t>
      </w:r>
      <w:r w:rsidR="00E5480B">
        <w:rPr>
          <w:rFonts w:ascii="Helvetica" w:eastAsia="Times New Roman" w:hAnsi="Helvetica" w:cs="Helvetica"/>
          <w:b/>
          <w:bCs/>
          <w:sz w:val="28"/>
          <w:szCs w:val="24"/>
          <w:lang w:val="en-US" w:eastAsia="ru-RU"/>
        </w:rPr>
        <w:t>I</w:t>
      </w:r>
      <w:r>
        <w:rPr>
          <w:rFonts w:ascii="Helvetica" w:eastAsia="Times New Roman" w:hAnsi="Helvetica" w:cs="Helvetica"/>
          <w:b/>
          <w:bCs/>
          <w:sz w:val="28"/>
          <w:szCs w:val="24"/>
          <w:lang w:eastAsia="ru-RU"/>
        </w:rPr>
        <w:t xml:space="preserve"> Выставка-ярмарка </w:t>
      </w:r>
    </w:p>
    <w:p w14:paraId="49196387" w14:textId="77777777" w:rsidR="00C23CB1" w:rsidRDefault="00084B9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28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sz w:val="28"/>
          <w:szCs w:val="24"/>
          <w:lang w:eastAsia="ru-RU"/>
        </w:rPr>
        <w:t>народных художественных промыслов и ремёсел России </w:t>
      </w:r>
    </w:p>
    <w:p w14:paraId="6E0C1AA4" w14:textId="77777777" w:rsidR="00C23CB1" w:rsidRDefault="00E5480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28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sz w:val="28"/>
          <w:szCs w:val="24"/>
          <w:lang w:eastAsia="ru-RU"/>
        </w:rPr>
        <w:t xml:space="preserve">«Жар-птица. Осень </w:t>
      </w:r>
      <w:r w:rsidR="00084B95">
        <w:rPr>
          <w:rFonts w:ascii="Helvetica" w:eastAsia="Times New Roman" w:hAnsi="Helvetica" w:cs="Helvetica"/>
          <w:b/>
          <w:bCs/>
          <w:sz w:val="28"/>
          <w:szCs w:val="24"/>
          <w:lang w:eastAsia="ru-RU"/>
        </w:rPr>
        <w:t>2021»</w:t>
      </w:r>
    </w:p>
    <w:p w14:paraId="616700C2" w14:textId="77777777" w:rsidR="00C23CB1" w:rsidRDefault="00C23CB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</w:p>
    <w:p w14:paraId="479503FE" w14:textId="77777777" w:rsidR="00C23CB1" w:rsidRDefault="00C23CB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ru-RU"/>
        </w:rPr>
      </w:pPr>
    </w:p>
    <w:p w14:paraId="3AC7083B" w14:textId="77777777" w:rsidR="00C23CB1" w:rsidRDefault="00084B9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Выставка-ярмарка «ЖАР-ПТИЦА</w:t>
      </w:r>
      <w:r>
        <w:rPr>
          <w:rFonts w:ascii="Helvetica" w:eastAsia="Times New Roman" w:hAnsi="Helvetica" w:cs="Helvetica"/>
          <w:sz w:val="24"/>
          <w:szCs w:val="24"/>
          <w:lang w:eastAsia="ru-RU"/>
        </w:rPr>
        <w:t>» является ежегодным местом встречи мастеров народных художественных промыслов и ремесленников из регионов России, работающих в области народного искусства, и постоянных покупателей - москвичей и гостей столицы, а также представителей торговли, гостиничного и туристического бизнеса.</w:t>
      </w:r>
      <w:r w:rsidR="00184014">
        <w:rPr>
          <w:rFonts w:ascii="Helvetica" w:eastAsia="Times New Roman" w:hAnsi="Helvetica" w:cs="Helvetica"/>
          <w:sz w:val="24"/>
          <w:szCs w:val="24"/>
          <w:lang w:eastAsia="ru-RU"/>
        </w:rPr>
        <w:t xml:space="preserve"> Выставка </w:t>
      </w:r>
      <w:r w:rsidR="00C31632">
        <w:rPr>
          <w:rFonts w:ascii="Helvetica" w:eastAsia="Times New Roman" w:hAnsi="Helvetica" w:cs="Helvetica"/>
          <w:sz w:val="24"/>
          <w:szCs w:val="24"/>
          <w:lang w:eastAsia="ru-RU"/>
        </w:rPr>
        <w:t>п</w:t>
      </w:r>
      <w:r w:rsidR="00184014">
        <w:rPr>
          <w:rFonts w:ascii="Helvetica" w:eastAsia="Times New Roman" w:hAnsi="Helvetica" w:cs="Helvetica"/>
          <w:sz w:val="24"/>
          <w:szCs w:val="24"/>
          <w:lang w:eastAsia="ru-RU"/>
        </w:rPr>
        <w:t>роходит два раза в год: весной и осенью.</w:t>
      </w:r>
      <w:r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</w:p>
    <w:p w14:paraId="00939AED" w14:textId="34BF4F02" w:rsidR="00C23CB1" w:rsidRDefault="0018401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sz w:val="24"/>
          <w:szCs w:val="24"/>
          <w:lang w:eastAsia="ru-RU"/>
        </w:rPr>
        <w:t>Осенняя в</w:t>
      </w:r>
      <w:r w:rsidR="00084B95">
        <w:rPr>
          <w:rFonts w:ascii="Helvetica" w:eastAsia="Times New Roman" w:hAnsi="Helvetica" w:cs="Helvetica"/>
          <w:sz w:val="24"/>
          <w:szCs w:val="24"/>
          <w:lang w:eastAsia="ru-RU"/>
        </w:rPr>
        <w:t>ыставка пройдёт с 2</w:t>
      </w:r>
      <w:r w:rsidR="00B25BB8">
        <w:rPr>
          <w:rFonts w:ascii="Helvetica" w:eastAsia="Times New Roman" w:hAnsi="Helvetica" w:cs="Helvetica"/>
          <w:sz w:val="24"/>
          <w:szCs w:val="24"/>
          <w:lang w:eastAsia="ru-RU"/>
        </w:rPr>
        <w:t xml:space="preserve">9 сентября по 3 октября </w:t>
      </w:r>
      <w:r w:rsidR="001257D1">
        <w:rPr>
          <w:rFonts w:ascii="Helvetica" w:eastAsia="Times New Roman" w:hAnsi="Helvetica" w:cs="Helvetica"/>
          <w:sz w:val="24"/>
          <w:szCs w:val="24"/>
          <w:lang w:eastAsia="ru-RU"/>
        </w:rPr>
        <w:t xml:space="preserve">2021 года в ЦВК «ЭКСПОЦЕНТР». Организатор выставки – ООО «Центр художественных промыслов», устроитель выставки Ассоциация «Народные художественные промыслы России» при поддержке </w:t>
      </w:r>
      <w:r w:rsidR="00084B95">
        <w:rPr>
          <w:rFonts w:ascii="Helvetica" w:eastAsia="Times New Roman" w:hAnsi="Helvetica" w:cs="Helvetica"/>
          <w:sz w:val="24"/>
          <w:szCs w:val="24"/>
          <w:lang w:eastAsia="ru-RU"/>
        </w:rPr>
        <w:t>ОМОР «Союз народных художественных промыслов и рем</w:t>
      </w:r>
      <w:r w:rsidR="00B25BB8">
        <w:rPr>
          <w:rFonts w:ascii="Helvetica" w:eastAsia="Times New Roman" w:hAnsi="Helvetica" w:cs="Helvetica"/>
          <w:sz w:val="24"/>
          <w:szCs w:val="24"/>
          <w:lang w:eastAsia="ru-RU"/>
        </w:rPr>
        <w:t>ё</w:t>
      </w:r>
      <w:r w:rsidR="00084B95">
        <w:rPr>
          <w:rFonts w:ascii="Helvetica" w:eastAsia="Times New Roman" w:hAnsi="Helvetica" w:cs="Helvetica"/>
          <w:sz w:val="24"/>
          <w:szCs w:val="24"/>
          <w:lang w:eastAsia="ru-RU"/>
        </w:rPr>
        <w:t>сел».</w:t>
      </w:r>
    </w:p>
    <w:p w14:paraId="7527AC6D" w14:textId="2A46DF69" w:rsidR="00E35373" w:rsidRDefault="00084B95" w:rsidP="001257D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>
        <w:rPr>
          <w:rFonts w:ascii="Helvetica" w:eastAsia="Times New Roman" w:hAnsi="Helvetica" w:cs="Helvetica"/>
          <w:sz w:val="24"/>
          <w:szCs w:val="24"/>
          <w:lang w:eastAsia="ru-RU"/>
        </w:rPr>
        <w:t>Соорганизатор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ru-RU"/>
        </w:rPr>
        <w:t xml:space="preserve"> выставки – АО «ЭКСПОЦЕНТР».</w:t>
      </w:r>
    </w:p>
    <w:p w14:paraId="0E0ED9E5" w14:textId="1AEF9596" w:rsidR="00C23CB1" w:rsidRDefault="00084B9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sz w:val="24"/>
          <w:szCs w:val="24"/>
          <w:lang w:eastAsia="ru-RU"/>
        </w:rPr>
        <w:t xml:space="preserve">Участие в отраслевой Выставке </w:t>
      </w:r>
      <w:r w:rsidR="001257D1">
        <w:rPr>
          <w:rFonts w:ascii="Helvetica" w:eastAsia="Times New Roman" w:hAnsi="Helvetica" w:cs="Helvetica"/>
          <w:sz w:val="24"/>
          <w:szCs w:val="24"/>
          <w:lang w:eastAsia="ru-RU"/>
        </w:rPr>
        <w:t>станет</w:t>
      </w:r>
      <w:r>
        <w:rPr>
          <w:rFonts w:ascii="Helvetica" w:eastAsia="Times New Roman" w:hAnsi="Helvetica" w:cs="Helvetica"/>
          <w:sz w:val="24"/>
          <w:szCs w:val="24"/>
          <w:lang w:eastAsia="ru-RU"/>
        </w:rPr>
        <w:t xml:space="preserve"> прекрасн</w:t>
      </w:r>
      <w:r w:rsidR="001257D1">
        <w:rPr>
          <w:rFonts w:ascii="Helvetica" w:eastAsia="Times New Roman" w:hAnsi="Helvetica" w:cs="Helvetica"/>
          <w:sz w:val="24"/>
          <w:szCs w:val="24"/>
          <w:lang w:eastAsia="ru-RU"/>
        </w:rPr>
        <w:t>ой</w:t>
      </w:r>
      <w:r>
        <w:rPr>
          <w:rFonts w:ascii="Helvetica" w:eastAsia="Times New Roman" w:hAnsi="Helvetica" w:cs="Helvetica"/>
          <w:sz w:val="24"/>
          <w:szCs w:val="24"/>
          <w:lang w:eastAsia="ru-RU"/>
        </w:rPr>
        <w:t xml:space="preserve"> возможность</w:t>
      </w:r>
      <w:r w:rsidR="001257D1">
        <w:rPr>
          <w:rFonts w:ascii="Helvetica" w:eastAsia="Times New Roman" w:hAnsi="Helvetica" w:cs="Helvetica"/>
          <w:sz w:val="24"/>
          <w:szCs w:val="24"/>
          <w:lang w:eastAsia="ru-RU"/>
        </w:rPr>
        <w:t>ю</w:t>
      </w:r>
      <w:r>
        <w:rPr>
          <w:rFonts w:ascii="Helvetica" w:eastAsia="Times New Roman" w:hAnsi="Helvetica" w:cs="Helvetica"/>
          <w:sz w:val="24"/>
          <w:szCs w:val="24"/>
          <w:lang w:eastAsia="ru-RU"/>
        </w:rPr>
        <w:t xml:space="preserve"> узнать о новых видах продукции и тенденциях развития отрасли народных художественных промыслов и ремёсел, установить новые деловые контакты, найти новых партнеров и увеличить продажи. </w:t>
      </w:r>
    </w:p>
    <w:p w14:paraId="6AC9E940" w14:textId="77777777" w:rsidR="00C23CB1" w:rsidRDefault="00084B9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sz w:val="24"/>
          <w:szCs w:val="24"/>
          <w:lang w:eastAsia="ru-RU"/>
        </w:rPr>
        <w:t>Гости мероприятия смогут увидеть собранную вместе богатейшую палитру изделий народных промыслов и ремёсел – традиционные, современные и самобытные авторские изделия ремесленников, художников и дизайнеров, посетить гастрономический центр.</w:t>
      </w:r>
    </w:p>
    <w:p w14:paraId="5F062BE4" w14:textId="3D59C3BB" w:rsidR="00C23CB1" w:rsidRDefault="001257D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sz w:val="24"/>
          <w:szCs w:val="24"/>
          <w:lang w:eastAsia="ru-RU"/>
        </w:rPr>
        <w:t>Мастер-классы</w:t>
      </w:r>
      <w:r w:rsidR="00084B95">
        <w:rPr>
          <w:rFonts w:ascii="Helvetica" w:eastAsia="Times New Roman" w:hAnsi="Helvetica" w:cs="Helvetica"/>
          <w:sz w:val="24"/>
          <w:szCs w:val="24"/>
          <w:lang w:eastAsia="ru-RU"/>
        </w:rPr>
        <w:t xml:space="preserve"> откро</w:t>
      </w:r>
      <w:r>
        <w:rPr>
          <w:rFonts w:ascii="Helvetica" w:eastAsia="Times New Roman" w:hAnsi="Helvetica" w:cs="Helvetica"/>
          <w:sz w:val="24"/>
          <w:szCs w:val="24"/>
          <w:lang w:eastAsia="ru-RU"/>
        </w:rPr>
        <w:t>ю</w:t>
      </w:r>
      <w:r w:rsidR="00084B95">
        <w:rPr>
          <w:rFonts w:ascii="Helvetica" w:eastAsia="Times New Roman" w:hAnsi="Helvetica" w:cs="Helvetica"/>
          <w:sz w:val="24"/>
          <w:szCs w:val="24"/>
          <w:lang w:eastAsia="ru-RU"/>
        </w:rPr>
        <w:t>т секреты профессионального мастерства – ведущие художники промыслов и мастера продемонстрируют старинные техники изготовления изделий народных промыслов и ремесел: роспись по дереву, ткани и металлу, гончарство, резьба по кости, камню и дереву, лепка игрушки, кружевоплетение.</w:t>
      </w:r>
    </w:p>
    <w:p w14:paraId="0ACEBC8C" w14:textId="77777777" w:rsidR="00C23CB1" w:rsidRDefault="00084B9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sz w:val="24"/>
          <w:szCs w:val="24"/>
          <w:lang w:eastAsia="ru-RU"/>
        </w:rPr>
        <w:t>Для юных посетителей организуется детская площадка с занимательными мастер-классами по различным видам народного искусства.</w:t>
      </w:r>
    </w:p>
    <w:p w14:paraId="3823FDDC" w14:textId="77777777" w:rsidR="003C3E6F" w:rsidRDefault="003C3E6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sz w:val="24"/>
          <w:szCs w:val="24"/>
          <w:lang w:eastAsia="ru-RU"/>
        </w:rPr>
        <w:t>Культурная программа, выступление фольклорных колле</w:t>
      </w:r>
      <w:r w:rsidR="00184014">
        <w:rPr>
          <w:rFonts w:ascii="Helvetica" w:eastAsia="Times New Roman" w:hAnsi="Helvetica" w:cs="Helvetica"/>
          <w:sz w:val="24"/>
          <w:szCs w:val="24"/>
          <w:lang w:eastAsia="ru-RU"/>
        </w:rPr>
        <w:t>ктивов для посетителей Выставки будет ярким дополнени</w:t>
      </w:r>
      <w:r w:rsidR="00210EC5">
        <w:rPr>
          <w:rFonts w:ascii="Helvetica" w:eastAsia="Times New Roman" w:hAnsi="Helvetica" w:cs="Helvetica"/>
          <w:sz w:val="24"/>
          <w:szCs w:val="24"/>
          <w:lang w:eastAsia="ru-RU"/>
        </w:rPr>
        <w:t>е</w:t>
      </w:r>
      <w:r w:rsidR="00184014">
        <w:rPr>
          <w:rFonts w:ascii="Helvetica" w:eastAsia="Times New Roman" w:hAnsi="Helvetica" w:cs="Helvetica"/>
          <w:sz w:val="24"/>
          <w:szCs w:val="24"/>
          <w:lang w:eastAsia="ru-RU"/>
        </w:rPr>
        <w:t xml:space="preserve">м </w:t>
      </w:r>
      <w:r w:rsidR="00210EC5">
        <w:rPr>
          <w:rFonts w:ascii="Helvetica" w:eastAsia="Times New Roman" w:hAnsi="Helvetica" w:cs="Helvetica"/>
          <w:sz w:val="24"/>
          <w:szCs w:val="24"/>
          <w:lang w:eastAsia="ru-RU"/>
        </w:rPr>
        <w:t>этого события</w:t>
      </w:r>
      <w:r w:rsidR="00184014">
        <w:rPr>
          <w:rFonts w:ascii="Helvetica" w:eastAsia="Times New Roman" w:hAnsi="Helvetica" w:cs="Helvetica"/>
          <w:sz w:val="24"/>
          <w:szCs w:val="24"/>
          <w:lang w:eastAsia="ru-RU"/>
        </w:rPr>
        <w:t>.</w:t>
      </w:r>
    </w:p>
    <w:p w14:paraId="57CEA0D6" w14:textId="77777777" w:rsidR="00E90DA2" w:rsidRDefault="00E90DA2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14:paraId="2CFD0943" w14:textId="77777777" w:rsidR="00C23CB1" w:rsidRDefault="00C23CB1">
      <w:pPr>
        <w:shd w:val="clear" w:color="auto" w:fill="FFFFFF"/>
        <w:spacing w:after="0" w:line="240" w:lineRule="auto"/>
        <w:ind w:left="300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14:paraId="025908D0" w14:textId="77777777" w:rsidR="00C23CB1" w:rsidRDefault="00084B9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Время работы выставки «Жар-птица. </w:t>
      </w:r>
      <w:r w:rsidR="00DA7FF3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Осень </w:t>
      </w:r>
      <w:r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2021»:</w:t>
      </w:r>
    </w:p>
    <w:p w14:paraId="2CB3D341" w14:textId="77777777" w:rsidR="00C23CB1" w:rsidRPr="00184014" w:rsidRDefault="0018401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 w:rsidRPr="00184014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(вход свободный)</w:t>
      </w:r>
    </w:p>
    <w:p w14:paraId="09BC273B" w14:textId="77777777" w:rsidR="00C23CB1" w:rsidRDefault="00B25BB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A5142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5A5142"/>
          <w:sz w:val="24"/>
          <w:szCs w:val="24"/>
          <w:lang w:eastAsia="ru-RU"/>
        </w:rPr>
        <w:t>29 сентября</w:t>
      </w:r>
      <w:r w:rsidR="00084B95">
        <w:rPr>
          <w:rFonts w:ascii="Helvetica" w:eastAsia="Times New Roman" w:hAnsi="Helvetica" w:cs="Helvetica"/>
          <w:color w:val="5A5142"/>
          <w:sz w:val="24"/>
          <w:szCs w:val="24"/>
          <w:lang w:eastAsia="ru-RU"/>
        </w:rPr>
        <w:t xml:space="preserve"> – с 12:00 до 19:00;</w:t>
      </w:r>
    </w:p>
    <w:p w14:paraId="1239B8E9" w14:textId="77777777" w:rsidR="00C23CB1" w:rsidRDefault="00B25BB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A5142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5A5142"/>
          <w:sz w:val="24"/>
          <w:szCs w:val="24"/>
          <w:lang w:eastAsia="ru-RU"/>
        </w:rPr>
        <w:t>30 – 2 октября</w:t>
      </w:r>
      <w:r w:rsidR="00084B95">
        <w:rPr>
          <w:rFonts w:ascii="Helvetica" w:eastAsia="Times New Roman" w:hAnsi="Helvetica" w:cs="Helvetica"/>
          <w:color w:val="5A5142"/>
          <w:sz w:val="24"/>
          <w:szCs w:val="24"/>
          <w:lang w:eastAsia="ru-RU"/>
        </w:rPr>
        <w:t> – с 10:00 до 19:00;</w:t>
      </w:r>
    </w:p>
    <w:p w14:paraId="4B777825" w14:textId="77777777" w:rsidR="00C23CB1" w:rsidRDefault="00B25BB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A5142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5A5142"/>
          <w:sz w:val="24"/>
          <w:szCs w:val="24"/>
          <w:lang w:eastAsia="ru-RU"/>
        </w:rPr>
        <w:t>3 октября</w:t>
      </w:r>
      <w:r w:rsidR="00084B95">
        <w:rPr>
          <w:rFonts w:ascii="Helvetica" w:eastAsia="Times New Roman" w:hAnsi="Helvetica" w:cs="Helvetica"/>
          <w:color w:val="5A5142"/>
          <w:sz w:val="24"/>
          <w:szCs w:val="24"/>
          <w:lang w:eastAsia="ru-RU"/>
        </w:rPr>
        <w:t xml:space="preserve"> – с 10:00 до 17:00.</w:t>
      </w:r>
    </w:p>
    <w:p w14:paraId="4148F171" w14:textId="77777777" w:rsidR="00C23CB1" w:rsidRDefault="00C23CB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A5142"/>
          <w:sz w:val="24"/>
          <w:szCs w:val="24"/>
          <w:lang w:eastAsia="ru-RU"/>
        </w:rPr>
      </w:pPr>
    </w:p>
    <w:p w14:paraId="26635943" w14:textId="77777777" w:rsidR="00C23CB1" w:rsidRDefault="00084B9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A5142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Адрес:</w:t>
      </w:r>
      <w:r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>
        <w:rPr>
          <w:rFonts w:ascii="Helvetica" w:eastAsia="Times New Roman" w:hAnsi="Helvetica" w:cs="Helvetica"/>
          <w:color w:val="5A5142"/>
          <w:sz w:val="24"/>
          <w:szCs w:val="24"/>
          <w:lang w:eastAsia="ru-RU"/>
        </w:rPr>
        <w:t>Москва, Краснопресненская наб., 14,</w:t>
      </w:r>
    </w:p>
    <w:p w14:paraId="4C6437AE" w14:textId="77777777" w:rsidR="00C23CB1" w:rsidRDefault="00084B9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A5142"/>
          <w:sz w:val="24"/>
          <w:szCs w:val="24"/>
          <w:lang w:eastAsia="ru-RU"/>
        </w:rPr>
      </w:pPr>
      <w:proofErr w:type="spellStart"/>
      <w:r>
        <w:rPr>
          <w:rFonts w:ascii="Helvetica" w:eastAsia="Times New Roman" w:hAnsi="Helvetica" w:cs="Helvetica"/>
          <w:color w:val="5A5142"/>
          <w:sz w:val="24"/>
          <w:szCs w:val="24"/>
          <w:lang w:eastAsia="ru-RU"/>
        </w:rPr>
        <w:t>cт</w:t>
      </w:r>
      <w:proofErr w:type="spellEnd"/>
      <w:r>
        <w:rPr>
          <w:rFonts w:ascii="Helvetica" w:eastAsia="Times New Roman" w:hAnsi="Helvetica" w:cs="Helvetica"/>
          <w:color w:val="5A5142"/>
          <w:sz w:val="24"/>
          <w:szCs w:val="24"/>
          <w:lang w:eastAsia="ru-RU"/>
        </w:rPr>
        <w:t>. метро «Выставочная», «Деловой центр»</w:t>
      </w:r>
    </w:p>
    <w:p w14:paraId="3BB8EDF8" w14:textId="77777777" w:rsidR="00C23CB1" w:rsidRDefault="00084B9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A5142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5A5142"/>
          <w:sz w:val="24"/>
          <w:szCs w:val="24"/>
          <w:lang w:eastAsia="ru-RU"/>
        </w:rPr>
        <w:t>ЦВК</w:t>
      </w:r>
      <w:r w:rsidR="00B25BB8">
        <w:rPr>
          <w:rFonts w:ascii="Helvetica" w:eastAsia="Times New Roman" w:hAnsi="Helvetica" w:cs="Helvetica"/>
          <w:color w:val="5A5142"/>
          <w:sz w:val="24"/>
          <w:szCs w:val="24"/>
          <w:lang w:eastAsia="ru-RU"/>
        </w:rPr>
        <w:t xml:space="preserve"> «ЭКСПОЦЕНТР», павильон № 2 залы 4,</w:t>
      </w:r>
      <w:r w:rsidR="00123D0B">
        <w:rPr>
          <w:rFonts w:ascii="Helvetica" w:eastAsia="Times New Roman" w:hAnsi="Helvetica" w:cs="Helvetica"/>
          <w:color w:val="5A5142"/>
          <w:sz w:val="24"/>
          <w:szCs w:val="24"/>
          <w:lang w:eastAsia="ru-RU"/>
        </w:rPr>
        <w:t xml:space="preserve"> 5,</w:t>
      </w:r>
      <w:r w:rsidR="00B25BB8">
        <w:rPr>
          <w:rFonts w:ascii="Helvetica" w:eastAsia="Times New Roman" w:hAnsi="Helvetica" w:cs="Helvetica"/>
          <w:color w:val="5A5142"/>
          <w:sz w:val="24"/>
          <w:szCs w:val="24"/>
          <w:lang w:eastAsia="ru-RU"/>
        </w:rPr>
        <w:t xml:space="preserve"> 6.</w:t>
      </w:r>
    </w:p>
    <w:p w14:paraId="408E222E" w14:textId="77777777" w:rsidR="00C23CB1" w:rsidRDefault="00084B9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A5142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Дирекция Выставки:</w:t>
      </w:r>
      <w:r>
        <w:rPr>
          <w:rFonts w:ascii="Helvetica" w:eastAsia="Times New Roman" w:hAnsi="Helvetica" w:cs="Helvetica"/>
          <w:color w:val="5A5142"/>
          <w:sz w:val="24"/>
          <w:szCs w:val="24"/>
          <w:lang w:eastAsia="ru-RU"/>
        </w:rPr>
        <w:t> (499) 124-08-09, 124-48-10, 124-25-44</w:t>
      </w:r>
    </w:p>
    <w:p w14:paraId="27C20572" w14:textId="77777777" w:rsidR="00C23CB1" w:rsidRPr="008A1E6C" w:rsidRDefault="00084B95" w:rsidP="00123D0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F497D" w:themeColor="text2"/>
          <w:sz w:val="24"/>
          <w:szCs w:val="24"/>
          <w:lang w:val="en-US" w:eastAsia="ru-RU"/>
        </w:rPr>
      </w:pPr>
      <w:proofErr w:type="gramStart"/>
      <w:r w:rsidRPr="00123D0B">
        <w:rPr>
          <w:rFonts w:ascii="Helvetica" w:eastAsia="Times New Roman" w:hAnsi="Helvetica" w:cs="Helvetica"/>
          <w:color w:val="5A5142"/>
          <w:sz w:val="24"/>
          <w:szCs w:val="24"/>
          <w:lang w:val="en-US" w:eastAsia="ru-RU"/>
        </w:rPr>
        <w:t>e</w:t>
      </w:r>
      <w:r w:rsidRPr="008A1E6C">
        <w:rPr>
          <w:rFonts w:ascii="Helvetica" w:eastAsia="Times New Roman" w:hAnsi="Helvetica" w:cs="Helvetica"/>
          <w:color w:val="5A5142"/>
          <w:sz w:val="24"/>
          <w:szCs w:val="24"/>
          <w:lang w:val="en-US" w:eastAsia="ru-RU"/>
        </w:rPr>
        <w:t>-</w:t>
      </w:r>
      <w:r w:rsidRPr="00123D0B">
        <w:rPr>
          <w:rFonts w:ascii="Helvetica" w:eastAsia="Times New Roman" w:hAnsi="Helvetica" w:cs="Helvetica"/>
          <w:color w:val="5A5142"/>
          <w:sz w:val="24"/>
          <w:szCs w:val="24"/>
          <w:lang w:val="en-US" w:eastAsia="ru-RU"/>
        </w:rPr>
        <w:t>mail</w:t>
      </w:r>
      <w:proofErr w:type="gramEnd"/>
      <w:r w:rsidRPr="008A1E6C">
        <w:rPr>
          <w:rFonts w:ascii="Helvetica" w:eastAsia="Times New Roman" w:hAnsi="Helvetica" w:cs="Helvetica"/>
          <w:color w:val="5A5142"/>
          <w:sz w:val="24"/>
          <w:szCs w:val="24"/>
          <w:lang w:val="en-US" w:eastAsia="ru-RU"/>
        </w:rPr>
        <w:t xml:space="preserve">: </w:t>
      </w:r>
      <w:hyperlink r:id="rId10" w:history="1">
        <w:r w:rsidR="00A1562D" w:rsidRPr="00123D0B">
          <w:rPr>
            <w:rStyle w:val="aa"/>
            <w:rFonts w:ascii="Helvetica" w:eastAsia="Times New Roman" w:hAnsi="Helvetica" w:cs="Helvetica"/>
            <w:color w:val="1F497D" w:themeColor="text2"/>
            <w:sz w:val="24"/>
            <w:szCs w:val="24"/>
            <w:lang w:val="en-US" w:eastAsia="ru-RU"/>
          </w:rPr>
          <w:t>nkhp</w:t>
        </w:r>
        <w:r w:rsidR="00A1562D" w:rsidRPr="008A1E6C">
          <w:rPr>
            <w:rStyle w:val="aa"/>
            <w:rFonts w:ascii="Helvetica" w:eastAsia="Times New Roman" w:hAnsi="Helvetica" w:cs="Helvetica"/>
            <w:color w:val="1F497D" w:themeColor="text2"/>
            <w:sz w:val="24"/>
            <w:szCs w:val="24"/>
            <w:lang w:val="en-US" w:eastAsia="ru-RU"/>
          </w:rPr>
          <w:t>-</w:t>
        </w:r>
        <w:r w:rsidR="00A1562D" w:rsidRPr="00123D0B">
          <w:rPr>
            <w:rStyle w:val="aa"/>
            <w:rFonts w:ascii="Helvetica" w:eastAsia="Times New Roman" w:hAnsi="Helvetica" w:cs="Helvetica"/>
            <w:color w:val="1F497D" w:themeColor="text2"/>
            <w:sz w:val="24"/>
            <w:szCs w:val="24"/>
            <w:lang w:val="en-US" w:eastAsia="ru-RU"/>
          </w:rPr>
          <w:t>vistavki</w:t>
        </w:r>
        <w:r w:rsidR="00A1562D" w:rsidRPr="008A1E6C">
          <w:rPr>
            <w:rStyle w:val="aa"/>
            <w:rFonts w:ascii="Helvetica" w:eastAsia="Times New Roman" w:hAnsi="Helvetica" w:cs="Helvetica"/>
            <w:color w:val="1F497D" w:themeColor="text2"/>
            <w:sz w:val="24"/>
            <w:szCs w:val="24"/>
            <w:lang w:val="en-US" w:eastAsia="ru-RU"/>
          </w:rPr>
          <w:t>@</w:t>
        </w:r>
        <w:r w:rsidR="00A1562D" w:rsidRPr="00123D0B">
          <w:rPr>
            <w:rStyle w:val="aa"/>
            <w:rFonts w:ascii="Helvetica" w:eastAsia="Times New Roman" w:hAnsi="Helvetica" w:cs="Helvetica"/>
            <w:color w:val="1F497D" w:themeColor="text2"/>
            <w:sz w:val="24"/>
            <w:szCs w:val="24"/>
            <w:lang w:val="en-US" w:eastAsia="ru-RU"/>
          </w:rPr>
          <w:t>mail</w:t>
        </w:r>
        <w:r w:rsidR="00A1562D" w:rsidRPr="008A1E6C">
          <w:rPr>
            <w:rStyle w:val="aa"/>
            <w:rFonts w:ascii="Helvetica" w:eastAsia="Times New Roman" w:hAnsi="Helvetica" w:cs="Helvetica"/>
            <w:color w:val="1F497D" w:themeColor="text2"/>
            <w:sz w:val="24"/>
            <w:szCs w:val="24"/>
            <w:lang w:val="en-US" w:eastAsia="ru-RU"/>
          </w:rPr>
          <w:t>.</w:t>
        </w:r>
        <w:r w:rsidR="00A1562D" w:rsidRPr="00123D0B">
          <w:rPr>
            <w:rStyle w:val="aa"/>
            <w:rFonts w:ascii="Helvetica" w:eastAsia="Times New Roman" w:hAnsi="Helvetica" w:cs="Helvetica"/>
            <w:color w:val="1F497D" w:themeColor="text2"/>
            <w:sz w:val="24"/>
            <w:szCs w:val="24"/>
            <w:lang w:val="en-US" w:eastAsia="ru-RU"/>
          </w:rPr>
          <w:t>ru</w:t>
        </w:r>
      </w:hyperlink>
    </w:p>
    <w:p w14:paraId="2ADED467" w14:textId="77777777" w:rsidR="00D65C94" w:rsidRDefault="005B4F24" w:rsidP="00D65C94">
      <w:pPr>
        <w:pStyle w:val="a5"/>
        <w:tabs>
          <w:tab w:val="left" w:pos="851"/>
        </w:tabs>
        <w:jc w:val="center"/>
        <w:rPr>
          <w:rFonts w:ascii="Helvetica" w:hAnsi="Helvetica" w:cs="Helvetica"/>
          <w:color w:val="595959" w:themeColor="text1" w:themeTint="A6"/>
          <w:sz w:val="24"/>
          <w:szCs w:val="24"/>
          <w:lang w:val="en-US"/>
        </w:rPr>
      </w:pPr>
      <w:hyperlink r:id="rId11" w:history="1">
        <w:r w:rsidR="00D65C94" w:rsidRPr="00603F3B">
          <w:rPr>
            <w:rStyle w:val="aa"/>
            <w:rFonts w:ascii="Helvetica" w:hAnsi="Helvetica" w:cs="Helvetica"/>
            <w:sz w:val="24"/>
            <w:szCs w:val="24"/>
            <w:lang w:val="en-US"/>
          </w:rPr>
          <w:t>https://zharptica-expo.ru</w:t>
        </w:r>
      </w:hyperlink>
      <w:r w:rsidR="00D65C94">
        <w:rPr>
          <w:rFonts w:ascii="Helvetica" w:hAnsi="Helvetica" w:cs="Helvetica"/>
          <w:color w:val="595959" w:themeColor="text1" w:themeTint="A6"/>
          <w:sz w:val="24"/>
          <w:szCs w:val="24"/>
          <w:lang w:val="en-US"/>
        </w:rPr>
        <w:t xml:space="preserve"> </w:t>
      </w:r>
    </w:p>
    <w:p w14:paraId="13697277" w14:textId="4AAEB191" w:rsidR="00C23CB1" w:rsidRDefault="005B4F24" w:rsidP="00D65C94">
      <w:pPr>
        <w:pStyle w:val="a5"/>
        <w:tabs>
          <w:tab w:val="left" w:pos="851"/>
        </w:tabs>
        <w:jc w:val="center"/>
        <w:rPr>
          <w:rFonts w:ascii="Helvetica" w:hAnsi="Helvetica" w:cs="Helvetica"/>
          <w:color w:val="595959" w:themeColor="text1" w:themeTint="A6"/>
          <w:sz w:val="24"/>
          <w:szCs w:val="24"/>
        </w:rPr>
      </w:pPr>
      <w:hyperlink r:id="rId12" w:history="1">
        <w:r w:rsidR="00D65C94" w:rsidRPr="00603F3B">
          <w:rPr>
            <w:rStyle w:val="aa"/>
            <w:rFonts w:ascii="Helvetica" w:hAnsi="Helvetica" w:cs="Helvetica"/>
            <w:sz w:val="24"/>
            <w:szCs w:val="24"/>
            <w:lang w:val="en-US"/>
          </w:rPr>
          <w:t>https://nkhp.ru/exhibitions/exhibition/42/</w:t>
        </w:r>
      </w:hyperlink>
      <w:r w:rsidR="00D65C94">
        <w:rPr>
          <w:rFonts w:ascii="Helvetica" w:hAnsi="Helvetica" w:cs="Helvetica"/>
          <w:color w:val="595959" w:themeColor="text1" w:themeTint="A6"/>
          <w:sz w:val="24"/>
          <w:szCs w:val="24"/>
          <w:lang w:val="en-US"/>
        </w:rPr>
        <w:t xml:space="preserve"> </w:t>
      </w:r>
    </w:p>
    <w:p w14:paraId="3362E515" w14:textId="77777777" w:rsidR="001257D1" w:rsidRDefault="001257D1" w:rsidP="00D65C94">
      <w:pPr>
        <w:pStyle w:val="a5"/>
        <w:tabs>
          <w:tab w:val="left" w:pos="851"/>
        </w:tabs>
        <w:jc w:val="center"/>
        <w:rPr>
          <w:rFonts w:ascii="Helvetica" w:hAnsi="Helvetica" w:cs="Helvetica"/>
          <w:color w:val="595959" w:themeColor="text1" w:themeTint="A6"/>
          <w:sz w:val="24"/>
          <w:szCs w:val="24"/>
        </w:rPr>
      </w:pPr>
    </w:p>
    <w:sectPr w:rsidR="001257D1">
      <w:pgSz w:w="11906" w:h="16838"/>
      <w:pgMar w:top="851" w:right="1418" w:bottom="851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ABD"/>
    <w:multiLevelType w:val="multilevel"/>
    <w:tmpl w:val="3116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3D17C30"/>
    <w:multiLevelType w:val="multilevel"/>
    <w:tmpl w:val="FB962F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B1"/>
    <w:rsid w:val="00084B95"/>
    <w:rsid w:val="00123D0B"/>
    <w:rsid w:val="001257D1"/>
    <w:rsid w:val="00184014"/>
    <w:rsid w:val="00210EC5"/>
    <w:rsid w:val="003C3E6F"/>
    <w:rsid w:val="005B4F24"/>
    <w:rsid w:val="006D3D46"/>
    <w:rsid w:val="008A1E6C"/>
    <w:rsid w:val="00A1562D"/>
    <w:rsid w:val="00B25BB8"/>
    <w:rsid w:val="00C23CB1"/>
    <w:rsid w:val="00C31632"/>
    <w:rsid w:val="00D65C94"/>
    <w:rsid w:val="00DA7FF3"/>
    <w:rsid w:val="00DD4AF3"/>
    <w:rsid w:val="00E35373"/>
    <w:rsid w:val="00E5480B"/>
    <w:rsid w:val="00E9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F8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4F2F3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87584F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5">
    <w:name w:val="Body Text"/>
    <w:basedOn w:val="a"/>
    <w:rsid w:val="004F2F37"/>
    <w:pPr>
      <w:tabs>
        <w:tab w:val="left" w:pos="709"/>
      </w:tabs>
      <w:spacing w:after="0" w:line="200" w:lineRule="atLeas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Times New Roman" w:hAnsi="Times New Roman" w:cs="Mangal"/>
    </w:rPr>
  </w:style>
  <w:style w:type="paragraph" w:styleId="a9">
    <w:name w:val="Balloon Text"/>
    <w:basedOn w:val="a"/>
    <w:uiPriority w:val="99"/>
    <w:semiHidden/>
    <w:unhideWhenUsed/>
    <w:qFormat/>
    <w:rsid w:val="0087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1562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65C94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125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4F2F3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87584F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5">
    <w:name w:val="Body Text"/>
    <w:basedOn w:val="a"/>
    <w:rsid w:val="004F2F37"/>
    <w:pPr>
      <w:tabs>
        <w:tab w:val="left" w:pos="709"/>
      </w:tabs>
      <w:spacing w:after="0" w:line="200" w:lineRule="atLeas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Times New Roman" w:hAnsi="Times New Roman" w:cs="Mangal"/>
    </w:rPr>
  </w:style>
  <w:style w:type="paragraph" w:styleId="a9">
    <w:name w:val="Balloon Text"/>
    <w:basedOn w:val="a"/>
    <w:uiPriority w:val="99"/>
    <w:semiHidden/>
    <w:unhideWhenUsed/>
    <w:qFormat/>
    <w:rsid w:val="0087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1562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65C94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125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nkhp.ru/exhibitions/exhibition/4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zharptica-exp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khp-vistavki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Матюшкина Ирина Николаевна</cp:lastModifiedBy>
  <cp:revision>2</cp:revision>
  <dcterms:created xsi:type="dcterms:W3CDTF">2021-09-01T12:41:00Z</dcterms:created>
  <dcterms:modified xsi:type="dcterms:W3CDTF">2021-09-01T12:41:00Z</dcterms:modified>
  <dc:language>ru-RU</dc:language>
</cp:coreProperties>
</file>